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59" w:rsidRDefault="00B045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B2B2D"/>
          <w:sz w:val="24"/>
        </w:rPr>
        <w:t xml:space="preserve">                                                                                                        Pruszcz Gdański,</w:t>
      </w:r>
      <w:r>
        <w:rPr>
          <w:rFonts w:ascii="Times New Roman" w:eastAsia="Times New Roman" w:hAnsi="Times New Roman" w:cs="Times New Roman"/>
          <w:color w:val="2B2B2D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  <w:sz w:val="24"/>
        </w:rPr>
        <w:t>23.01.2024</w:t>
      </w:r>
      <w:r>
        <w:rPr>
          <w:rFonts w:ascii="Times New Roman" w:eastAsia="Times New Roman" w:hAnsi="Times New Roman" w:cs="Times New Roman"/>
          <w:color w:val="2B2B2D"/>
          <w:spacing w:val="3"/>
          <w:sz w:val="24"/>
        </w:rPr>
        <w:t xml:space="preserve"> </w:t>
      </w:r>
    </w:p>
    <w:p w:rsidR="000C4B59" w:rsidRDefault="000C4B59">
      <w:pPr>
        <w:spacing w:before="62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0C4B59" w:rsidRDefault="00B04582">
      <w:pPr>
        <w:spacing w:after="0" w:line="240" w:lineRule="auto"/>
        <w:ind w:left="416" w:right="524"/>
        <w:jc w:val="center"/>
        <w:rPr>
          <w:rFonts w:ascii="Times New Roman" w:eastAsia="Times New Roman" w:hAnsi="Times New Roman" w:cs="Times New Roman"/>
          <w:b/>
          <w:color w:val="2B2B2D"/>
          <w:spacing w:val="-2"/>
          <w:sz w:val="23"/>
        </w:rPr>
      </w:pPr>
      <w:r>
        <w:rPr>
          <w:rFonts w:ascii="Times New Roman" w:eastAsia="Times New Roman" w:hAnsi="Times New Roman" w:cs="Times New Roman"/>
          <w:b/>
          <w:color w:val="2B2B2D"/>
          <w:sz w:val="23"/>
        </w:rPr>
        <w:t>ZAPYTANIE</w:t>
      </w:r>
      <w:r>
        <w:rPr>
          <w:rFonts w:ascii="Times New Roman" w:eastAsia="Times New Roman" w:hAnsi="Times New Roman" w:cs="Times New Roman"/>
          <w:b/>
          <w:color w:val="2B2B2D"/>
          <w:spacing w:val="49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2B2B2D"/>
          <w:spacing w:val="-2"/>
          <w:sz w:val="23"/>
        </w:rPr>
        <w:t>OFERTOWE</w:t>
      </w:r>
    </w:p>
    <w:p w:rsidR="000C4B59" w:rsidRDefault="00B04582">
      <w:pPr>
        <w:spacing w:after="0" w:line="240" w:lineRule="auto"/>
        <w:ind w:left="285" w:right="524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color w:val="2B2B2D"/>
          <w:spacing w:val="-2"/>
          <w:sz w:val="23"/>
        </w:rPr>
        <w:t>na dostawę artykułów ogólnospożywczych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2B2B2D"/>
          <w:sz w:val="23"/>
        </w:rPr>
        <w:t>do</w:t>
      </w:r>
      <w:r>
        <w:rPr>
          <w:rFonts w:ascii="Times New Roman" w:eastAsia="Times New Roman" w:hAnsi="Times New Roman" w:cs="Times New Roman"/>
          <w:b/>
          <w:color w:val="2B2B2D"/>
          <w:spacing w:val="-15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2B2B2D"/>
          <w:spacing w:val="-6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2B2B2D"/>
          <w:sz w:val="23"/>
        </w:rPr>
        <w:t>Szkoły</w:t>
      </w:r>
      <w:r>
        <w:rPr>
          <w:rFonts w:ascii="Times New Roman" w:eastAsia="Times New Roman" w:hAnsi="Times New Roman" w:cs="Times New Roman"/>
          <w:b/>
          <w:color w:val="2B2B2D"/>
          <w:spacing w:val="-7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2B2B2D"/>
          <w:sz w:val="23"/>
        </w:rPr>
        <w:t>Podstawowej nr 2                               w Pruszczu Gdańskim w okresie od 10</w:t>
      </w:r>
      <w:r>
        <w:rPr>
          <w:rFonts w:ascii="Times New Roman" w:eastAsia="Times New Roman" w:hAnsi="Times New Roman" w:cs="Times New Roman"/>
          <w:b/>
          <w:color w:val="2B2B2D"/>
          <w:spacing w:val="-5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2B2B2D"/>
          <w:sz w:val="23"/>
        </w:rPr>
        <w:t>lutego 2024 r. do 31 grudnia 2024 r.</w:t>
      </w:r>
    </w:p>
    <w:p w:rsidR="000C4B59" w:rsidRDefault="000C4B59">
      <w:pPr>
        <w:spacing w:before="42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0C4B59" w:rsidRDefault="00B04582">
      <w:pPr>
        <w:spacing w:after="0" w:line="240" w:lineRule="auto"/>
        <w:ind w:left="444" w:right="524"/>
        <w:jc w:val="center"/>
        <w:rPr>
          <w:rFonts w:ascii="Times New Roman" w:eastAsia="Times New Roman" w:hAnsi="Times New Roman" w:cs="Times New Roman"/>
          <w:i/>
          <w:sz w:val="19"/>
        </w:rPr>
      </w:pPr>
      <w:r>
        <w:rPr>
          <w:rFonts w:ascii="Times New Roman" w:eastAsia="Times New Roman" w:hAnsi="Times New Roman" w:cs="Times New Roman"/>
          <w:i/>
          <w:color w:val="2B2B2D"/>
          <w:sz w:val="19"/>
        </w:rPr>
        <w:t>Zam6wienia</w:t>
      </w:r>
      <w:r>
        <w:rPr>
          <w:rFonts w:ascii="Times New Roman" w:eastAsia="Times New Roman" w:hAnsi="Times New Roman" w:cs="Times New Roman"/>
          <w:i/>
          <w:color w:val="2B2B2D"/>
          <w:spacing w:val="4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B2B2D"/>
          <w:sz w:val="19"/>
        </w:rPr>
        <w:t>dokonano</w:t>
      </w:r>
      <w:r>
        <w:rPr>
          <w:rFonts w:ascii="Times New Roman" w:eastAsia="Times New Roman" w:hAnsi="Times New Roman" w:cs="Times New Roman"/>
          <w:i/>
          <w:color w:val="2B2B2D"/>
          <w:spacing w:val="-9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B2B2D"/>
          <w:sz w:val="19"/>
        </w:rPr>
        <w:t>poniżej</w:t>
      </w:r>
      <w:r>
        <w:rPr>
          <w:rFonts w:ascii="Times New Roman" w:eastAsia="Times New Roman" w:hAnsi="Times New Roman" w:cs="Times New Roman"/>
          <w:i/>
          <w:color w:val="2B2B2D"/>
          <w:spacing w:val="-3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B2B2D"/>
          <w:sz w:val="19"/>
        </w:rPr>
        <w:t>progu</w:t>
      </w:r>
      <w:r>
        <w:rPr>
          <w:rFonts w:ascii="Times New Roman" w:eastAsia="Times New Roman" w:hAnsi="Times New Roman" w:cs="Times New Roman"/>
          <w:i/>
          <w:color w:val="2B2B2D"/>
          <w:spacing w:val="-9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B2B2D"/>
          <w:sz w:val="19"/>
        </w:rPr>
        <w:t>stosowania</w:t>
      </w:r>
      <w:r>
        <w:rPr>
          <w:rFonts w:ascii="Times New Roman" w:eastAsia="Times New Roman" w:hAnsi="Times New Roman" w:cs="Times New Roman"/>
          <w:i/>
          <w:color w:val="2B2B2D"/>
          <w:spacing w:val="-7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B2B2D"/>
          <w:sz w:val="19"/>
        </w:rPr>
        <w:t>ustawy</w:t>
      </w:r>
      <w:r>
        <w:rPr>
          <w:rFonts w:ascii="Times New Roman" w:eastAsia="Times New Roman" w:hAnsi="Times New Roman" w:cs="Times New Roman"/>
          <w:i/>
          <w:color w:val="2B2B2D"/>
          <w:spacing w:val="-5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D"/>
          <w:spacing w:val="-4"/>
          <w:sz w:val="19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2B2B2D"/>
          <w:spacing w:val="-4"/>
          <w:sz w:val="19"/>
        </w:rPr>
        <w:t>.</w:t>
      </w:r>
    </w:p>
    <w:p w:rsidR="000C4B59" w:rsidRDefault="00B04582">
      <w:pPr>
        <w:numPr>
          <w:ilvl w:val="0"/>
          <w:numId w:val="1"/>
        </w:numPr>
        <w:tabs>
          <w:tab w:val="left" w:pos="300"/>
        </w:tabs>
        <w:spacing w:after="0" w:line="240" w:lineRule="auto"/>
        <w:ind w:left="300" w:hanging="144"/>
        <w:rPr>
          <w:rFonts w:ascii="Times New Roman" w:eastAsia="Times New Roman" w:hAnsi="Times New Roman" w:cs="Times New Roman"/>
          <w:color w:val="2B2B2D"/>
          <w:sz w:val="24"/>
          <w:u w:val="thick"/>
        </w:rPr>
      </w:pPr>
      <w:r>
        <w:rPr>
          <w:rFonts w:ascii="Times New Roman" w:eastAsia="Times New Roman" w:hAnsi="Times New Roman" w:cs="Times New Roman"/>
          <w:color w:val="2B2B2D"/>
          <w:spacing w:val="1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2B2B2D"/>
          <w:spacing w:val="-2"/>
          <w:sz w:val="23"/>
          <w:u w:val="thick"/>
        </w:rPr>
        <w:t>ZAMAWIAJACY:</w:t>
      </w:r>
    </w:p>
    <w:p w:rsidR="000C4B59" w:rsidRDefault="00B04582">
      <w:pPr>
        <w:spacing w:before="118" w:after="0" w:line="280" w:lineRule="auto"/>
        <w:ind w:left="162" w:right="3221"/>
        <w:rPr>
          <w:rFonts w:ascii="Times New Roman" w:eastAsia="Times New Roman" w:hAnsi="Times New Roman" w:cs="Times New Roman"/>
          <w:color w:val="2B2B2D"/>
          <w:sz w:val="24"/>
        </w:rPr>
      </w:pPr>
      <w:r>
        <w:rPr>
          <w:rFonts w:ascii="Times New Roman" w:eastAsia="Times New Roman" w:hAnsi="Times New Roman" w:cs="Times New Roman"/>
          <w:color w:val="2B2B2D"/>
          <w:sz w:val="24"/>
        </w:rPr>
        <w:t>Szkoła</w:t>
      </w:r>
      <w:r>
        <w:rPr>
          <w:rFonts w:ascii="Times New Roman" w:eastAsia="Times New Roman" w:hAnsi="Times New Roman" w:cs="Times New Roman"/>
          <w:color w:val="2B2B2D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  <w:sz w:val="24"/>
        </w:rPr>
        <w:t>Podstawowa</w:t>
      </w:r>
      <w:r>
        <w:rPr>
          <w:rFonts w:ascii="Times New Roman" w:eastAsia="Times New Roman" w:hAnsi="Times New Roman" w:cs="Times New Roman"/>
          <w:color w:val="2B2B2D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  <w:sz w:val="24"/>
        </w:rPr>
        <w:t xml:space="preserve">nr 2 im. Mikołaja Kopernika </w:t>
      </w:r>
    </w:p>
    <w:p w:rsidR="000C4B59" w:rsidRDefault="00B04582">
      <w:pPr>
        <w:spacing w:before="118" w:after="0" w:line="280" w:lineRule="auto"/>
        <w:ind w:left="162" w:right="32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B2B2D"/>
          <w:sz w:val="24"/>
        </w:rPr>
        <w:t>w Pruszczu Gda</w:t>
      </w:r>
      <w:r>
        <w:rPr>
          <w:rFonts w:ascii="Times New Roman" w:eastAsia="Times New Roman" w:hAnsi="Times New Roman" w:cs="Times New Roman"/>
          <w:color w:val="2B2B2D"/>
          <w:sz w:val="24"/>
        </w:rPr>
        <w:t>ńskim</w:t>
      </w:r>
    </w:p>
    <w:p w:rsidR="000C4B59" w:rsidRDefault="000C4B59">
      <w:pPr>
        <w:spacing w:before="3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4B59" w:rsidRDefault="00B04582">
      <w:pPr>
        <w:spacing w:before="1" w:after="0" w:line="240" w:lineRule="auto"/>
        <w:ind w:left="1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B2B2D"/>
          <w:spacing w:val="-2"/>
          <w:sz w:val="24"/>
          <w:u w:val="thick"/>
        </w:rPr>
        <w:t>Nabywca:</w:t>
      </w:r>
    </w:p>
    <w:p w:rsidR="000C4B59" w:rsidRDefault="00B04582">
      <w:pPr>
        <w:spacing w:after="0" w:line="275" w:lineRule="auto"/>
        <w:ind w:left="179"/>
        <w:rPr>
          <w:rFonts w:ascii="Times New Roman" w:eastAsia="Times New Roman" w:hAnsi="Times New Roman" w:cs="Times New Roman"/>
          <w:color w:val="2B2B2D"/>
          <w:sz w:val="24"/>
        </w:rPr>
      </w:pPr>
      <w:r>
        <w:rPr>
          <w:rFonts w:ascii="Times New Roman" w:eastAsia="Times New Roman" w:hAnsi="Times New Roman" w:cs="Times New Roman"/>
          <w:color w:val="2B2B2D"/>
          <w:sz w:val="24"/>
        </w:rPr>
        <w:t>Gmina Miejska Pruszcz Gdański</w:t>
      </w:r>
    </w:p>
    <w:p w:rsidR="000C4B59" w:rsidRDefault="00B04582">
      <w:pPr>
        <w:spacing w:after="0" w:line="275" w:lineRule="auto"/>
        <w:ind w:left="179"/>
        <w:rPr>
          <w:rFonts w:ascii="Times New Roman" w:eastAsia="Times New Roman" w:hAnsi="Times New Roman" w:cs="Times New Roman"/>
          <w:color w:val="2B2B2D"/>
          <w:sz w:val="24"/>
        </w:rPr>
      </w:pPr>
      <w:r>
        <w:rPr>
          <w:rFonts w:ascii="Times New Roman" w:eastAsia="Times New Roman" w:hAnsi="Times New Roman" w:cs="Times New Roman"/>
          <w:color w:val="2B2B2D"/>
          <w:sz w:val="24"/>
        </w:rPr>
        <w:t>83-000 Pruszcz Gdański</w:t>
      </w:r>
    </w:p>
    <w:p w:rsidR="000C4B59" w:rsidRDefault="00B04582">
      <w:pPr>
        <w:spacing w:after="0" w:line="275" w:lineRule="auto"/>
        <w:ind w:left="179"/>
        <w:rPr>
          <w:rFonts w:ascii="Times New Roman" w:eastAsia="Times New Roman" w:hAnsi="Times New Roman" w:cs="Times New Roman"/>
          <w:color w:val="2B2B2D"/>
          <w:sz w:val="24"/>
        </w:rPr>
      </w:pPr>
      <w:r>
        <w:rPr>
          <w:rFonts w:ascii="Times New Roman" w:eastAsia="Times New Roman" w:hAnsi="Times New Roman" w:cs="Times New Roman"/>
          <w:color w:val="2B2B2D"/>
          <w:sz w:val="24"/>
        </w:rPr>
        <w:t>ul. Grunwaldzka 20</w:t>
      </w:r>
    </w:p>
    <w:p w:rsidR="000C4B59" w:rsidRDefault="00B04582">
      <w:pPr>
        <w:spacing w:after="0" w:line="275" w:lineRule="auto"/>
        <w:ind w:left="1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B2B2D"/>
          <w:sz w:val="24"/>
        </w:rPr>
        <w:t>NIP 593 02 06 827</w:t>
      </w:r>
      <w:bookmarkStart w:id="0" w:name="_GoBack"/>
      <w:bookmarkEnd w:id="0"/>
    </w:p>
    <w:p w:rsidR="000C4B59" w:rsidRDefault="000C4B59">
      <w:pPr>
        <w:spacing w:before="8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4B59" w:rsidRDefault="00B04582">
      <w:pPr>
        <w:spacing w:after="0" w:line="240" w:lineRule="auto"/>
        <w:ind w:left="1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B2B2D"/>
          <w:spacing w:val="-2"/>
          <w:sz w:val="24"/>
          <w:u w:val="thick"/>
        </w:rPr>
        <w:t>Odbiorca:</w:t>
      </w:r>
    </w:p>
    <w:p w:rsidR="000C4B59" w:rsidRDefault="00B04582">
      <w:pPr>
        <w:spacing w:before="1" w:after="0" w:line="240" w:lineRule="auto"/>
        <w:ind w:left="200"/>
        <w:rPr>
          <w:rFonts w:ascii="Times New Roman" w:eastAsia="Times New Roman" w:hAnsi="Times New Roman" w:cs="Times New Roman"/>
          <w:color w:val="2B2B2D"/>
          <w:sz w:val="24"/>
        </w:rPr>
      </w:pPr>
      <w:r>
        <w:rPr>
          <w:rFonts w:ascii="Times New Roman" w:eastAsia="Times New Roman" w:hAnsi="Times New Roman" w:cs="Times New Roman"/>
          <w:color w:val="2B2B2D"/>
          <w:sz w:val="24"/>
        </w:rPr>
        <w:t>Szkoła Podstawowa nr 2 im. Mikołaja Kopernika</w:t>
      </w:r>
    </w:p>
    <w:p w:rsidR="000C4B59" w:rsidRDefault="00B04582">
      <w:pPr>
        <w:spacing w:before="1" w:after="0" w:line="240" w:lineRule="auto"/>
        <w:ind w:left="200"/>
        <w:rPr>
          <w:rFonts w:ascii="Times New Roman" w:eastAsia="Times New Roman" w:hAnsi="Times New Roman" w:cs="Times New Roman"/>
          <w:color w:val="2B2B2D"/>
          <w:sz w:val="24"/>
        </w:rPr>
      </w:pPr>
      <w:r>
        <w:rPr>
          <w:rFonts w:ascii="Times New Roman" w:eastAsia="Times New Roman" w:hAnsi="Times New Roman" w:cs="Times New Roman"/>
          <w:color w:val="2B2B2D"/>
          <w:sz w:val="24"/>
        </w:rPr>
        <w:t>83-000 Pruszcz Gdański</w:t>
      </w:r>
    </w:p>
    <w:p w:rsidR="000C4B59" w:rsidRDefault="00B04582">
      <w:pPr>
        <w:spacing w:before="1" w:after="0" w:line="240" w:lineRule="auto"/>
        <w:ind w:left="2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B2B2D"/>
          <w:sz w:val="24"/>
        </w:rPr>
        <w:t>ul. Tysiąclecia 5</w:t>
      </w:r>
    </w:p>
    <w:p w:rsidR="000C4B59" w:rsidRDefault="000C4B59">
      <w:pPr>
        <w:spacing w:before="8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4B59" w:rsidRDefault="00B04582">
      <w:pPr>
        <w:spacing w:after="0" w:line="240" w:lineRule="auto"/>
        <w:ind w:left="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B2B2D"/>
          <w:sz w:val="24"/>
        </w:rPr>
        <w:t>Zapraszamy do</w:t>
      </w:r>
      <w:r>
        <w:rPr>
          <w:rFonts w:ascii="Times New Roman" w:eastAsia="Times New Roman" w:hAnsi="Times New Roman" w:cs="Times New Roman"/>
          <w:color w:val="2B2B2D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  <w:sz w:val="24"/>
        </w:rPr>
        <w:t>przedstawienia</w:t>
      </w:r>
      <w:r>
        <w:rPr>
          <w:rFonts w:ascii="Times New Roman" w:eastAsia="Times New Roman" w:hAnsi="Times New Roman" w:cs="Times New Roman"/>
          <w:color w:val="2B2B2D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  <w:sz w:val="24"/>
        </w:rPr>
        <w:t>oferty</w:t>
      </w:r>
      <w:r>
        <w:rPr>
          <w:rFonts w:ascii="Times New Roman" w:eastAsia="Times New Roman" w:hAnsi="Times New Roman" w:cs="Times New Roman"/>
          <w:color w:val="2B2B2D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  <w:sz w:val="24"/>
        </w:rPr>
        <w:t>cenowej</w:t>
      </w:r>
      <w:r>
        <w:rPr>
          <w:rFonts w:ascii="Times New Roman" w:eastAsia="Times New Roman" w:hAnsi="Times New Roman" w:cs="Times New Roman"/>
          <w:color w:val="2B2B2D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  <w:sz w:val="24"/>
        </w:rPr>
        <w:t>na</w:t>
      </w:r>
      <w:r>
        <w:rPr>
          <w:rFonts w:ascii="Times New Roman" w:eastAsia="Times New Roman" w:hAnsi="Times New Roman" w:cs="Times New Roman"/>
          <w:color w:val="2B2B2D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  <w:sz w:val="24"/>
        </w:rPr>
        <w:t>poni</w:t>
      </w:r>
      <w:r>
        <w:rPr>
          <w:rFonts w:ascii="Times New Roman" w:eastAsia="Times New Roman" w:hAnsi="Times New Roman" w:cs="Times New Roman"/>
          <w:color w:val="2B2B2D"/>
          <w:sz w:val="24"/>
        </w:rPr>
        <w:t>żej</w:t>
      </w:r>
      <w:r>
        <w:rPr>
          <w:rFonts w:ascii="Times New Roman" w:eastAsia="Times New Roman" w:hAnsi="Times New Roman" w:cs="Times New Roman"/>
          <w:color w:val="2B2B2D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  <w:sz w:val="24"/>
        </w:rPr>
        <w:t>opisany</w:t>
      </w:r>
      <w:r>
        <w:rPr>
          <w:rFonts w:ascii="Times New Roman" w:eastAsia="Times New Roman" w:hAnsi="Times New Roman" w:cs="Times New Roman"/>
          <w:color w:val="2B2B2D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  <w:sz w:val="24"/>
        </w:rPr>
        <w:t>przedmiot</w:t>
      </w:r>
      <w:r>
        <w:rPr>
          <w:rFonts w:ascii="Times New Roman" w:eastAsia="Times New Roman" w:hAnsi="Times New Roman" w:cs="Times New Roman"/>
          <w:color w:val="2B2B2D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  <w:spacing w:val="-2"/>
          <w:sz w:val="24"/>
        </w:rPr>
        <w:t>zamówienia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C4B59" w:rsidRDefault="000C4B59">
      <w:pPr>
        <w:spacing w:after="0" w:line="240" w:lineRule="auto"/>
        <w:ind w:left="207"/>
        <w:rPr>
          <w:rFonts w:ascii="Times New Roman" w:eastAsia="Times New Roman" w:hAnsi="Times New Roman" w:cs="Times New Roman"/>
          <w:sz w:val="24"/>
        </w:rPr>
      </w:pPr>
    </w:p>
    <w:p w:rsidR="000C4B59" w:rsidRDefault="00B04582">
      <w:pPr>
        <w:spacing w:after="0" w:line="240" w:lineRule="auto"/>
        <w:ind w:left="2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Opis przedmiotu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zamowienia</w:t>
      </w:r>
      <w:proofErr w:type="spellEnd"/>
    </w:p>
    <w:p w:rsidR="000C4B59" w:rsidRDefault="000C4B59">
      <w:pPr>
        <w:spacing w:after="0" w:line="240" w:lineRule="auto"/>
        <w:ind w:left="207"/>
        <w:rPr>
          <w:rFonts w:ascii="Times New Roman" w:eastAsia="Times New Roman" w:hAnsi="Times New Roman" w:cs="Times New Roman"/>
          <w:sz w:val="24"/>
        </w:rPr>
      </w:pPr>
    </w:p>
    <w:p w:rsidR="000C4B59" w:rsidRDefault="00B045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zamówienia jest dostawa artykułów ogólnospożywczych na potrzeby </w:t>
      </w:r>
      <w:proofErr w:type="spellStart"/>
      <w:r>
        <w:rPr>
          <w:rFonts w:ascii="Times New Roman" w:eastAsia="Times New Roman" w:hAnsi="Times New Roman" w:cs="Times New Roman"/>
          <w:sz w:val="24"/>
        </w:rPr>
        <w:t>Szkoly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Podstawowej nr 2 w Pruszczu </w:t>
      </w:r>
      <w:proofErr w:type="spellStart"/>
      <w:r>
        <w:rPr>
          <w:rFonts w:ascii="Times New Roman" w:eastAsia="Times New Roman" w:hAnsi="Times New Roman" w:cs="Times New Roman"/>
          <w:sz w:val="24"/>
        </w:rPr>
        <w:t>Gdanskim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Zamawiajacy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zastrzega sobie, że ilości poszczeg</w:t>
      </w:r>
      <w:r>
        <w:rPr>
          <w:rFonts w:ascii="Times New Roman" w:eastAsia="Times New Roman" w:hAnsi="Times New Roman" w:cs="Times New Roman"/>
          <w:sz w:val="24"/>
        </w:rPr>
        <w:t xml:space="preserve">ólnych pozycji podanych w tabeli w załączniku nr 1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ilościami szacunkowymi, jakie zamierza nabyć zamawiający.</w:t>
      </w:r>
    </w:p>
    <w:p w:rsidR="000C4B59" w:rsidRDefault="00B045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będzie </w:t>
      </w:r>
      <w:proofErr w:type="spellStart"/>
      <w:r>
        <w:rPr>
          <w:rFonts w:ascii="Times New Roman" w:eastAsia="Times New Roman" w:hAnsi="Times New Roman" w:cs="Times New Roman"/>
          <w:sz w:val="24"/>
        </w:rPr>
        <w:t>dostarczal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środki spożywcze świeże i wysokiej jakości, odpowiadające normom jakościowym dla danego rodzaju produktu.</w:t>
      </w:r>
    </w:p>
    <w:p w:rsidR="000C4B59" w:rsidRDefault="00B045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</w:t>
      </w:r>
      <w:r>
        <w:rPr>
          <w:rFonts w:ascii="Times New Roman" w:eastAsia="Times New Roman" w:hAnsi="Times New Roman" w:cs="Times New Roman"/>
          <w:sz w:val="24"/>
        </w:rPr>
        <w:t xml:space="preserve">zobowiązuje się do dostarczania artykułów spożywczych do zamawiającego na  koszt i ryzyko przy zachowaniu odpowiednich wymogów sanitarnych dla przewozu </w:t>
      </w:r>
      <w:proofErr w:type="spellStart"/>
      <w:r>
        <w:rPr>
          <w:rFonts w:ascii="Times New Roman" w:eastAsia="Times New Roman" w:hAnsi="Times New Roman" w:cs="Times New Roman"/>
          <w:sz w:val="24"/>
        </w:rPr>
        <w:t>żywnosci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zgodnie z ustawą z dnia 25 sierpnia 2006 </w:t>
      </w:r>
      <w:proofErr w:type="spellStart"/>
      <w:r>
        <w:rPr>
          <w:rFonts w:ascii="Times New Roman" w:eastAsia="Times New Roman" w:hAnsi="Times New Roman" w:cs="Times New Roman"/>
          <w:sz w:val="24"/>
        </w:rPr>
        <w:t>r.o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bezpieczeństwie </w:t>
      </w:r>
      <w:proofErr w:type="spellStart"/>
      <w:r>
        <w:rPr>
          <w:rFonts w:ascii="Times New Roman" w:eastAsia="Times New Roman" w:hAnsi="Times New Roman" w:cs="Times New Roman"/>
          <w:sz w:val="24"/>
        </w:rPr>
        <w:t>żywnosci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żywienia.</w:t>
      </w:r>
    </w:p>
    <w:p w:rsidR="000C4B59" w:rsidRDefault="00B045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Artykuły such</w:t>
      </w:r>
      <w:r>
        <w:rPr>
          <w:rFonts w:ascii="Times New Roman" w:eastAsia="Times New Roman" w:hAnsi="Times New Roman" w:cs="Times New Roman"/>
          <w:sz w:val="24"/>
        </w:rPr>
        <w:t xml:space="preserve">e powinny być pakowane w czyste opakowania jednostkowe, przeznaczone do kontaktu z </w:t>
      </w:r>
      <w:proofErr w:type="spellStart"/>
      <w:r>
        <w:rPr>
          <w:rFonts w:ascii="Times New Roman" w:eastAsia="Times New Roman" w:hAnsi="Times New Roman" w:cs="Times New Roman"/>
          <w:sz w:val="24"/>
        </w:rPr>
        <w:t>żywnoscia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chroniące zawartość przed uszkodzeniem. Powinny być bez obecności </w:t>
      </w:r>
      <w:proofErr w:type="spellStart"/>
      <w:r>
        <w:rPr>
          <w:rFonts w:ascii="Times New Roman" w:eastAsia="Times New Roman" w:hAnsi="Times New Roman" w:cs="Times New Roman"/>
          <w:sz w:val="24"/>
        </w:rPr>
        <w:t>szkodnikow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uszkodzeń przez nich wyrządzonych, bez śladów pleśni. Nie dopuszczalne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produk</w:t>
      </w:r>
      <w:r>
        <w:rPr>
          <w:rFonts w:ascii="Times New Roman" w:eastAsia="Times New Roman" w:hAnsi="Times New Roman" w:cs="Times New Roman"/>
          <w:sz w:val="24"/>
        </w:rPr>
        <w:t>ty uszkodzone, lub hermetycznie nieszczelne.</w:t>
      </w:r>
    </w:p>
    <w:p w:rsidR="000C4B59" w:rsidRDefault="00B045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Dostawa środków spożywczych wykonywana będzie środkami transportu Wykonawcy dopuszczonymi do transportu </w:t>
      </w:r>
      <w:proofErr w:type="spellStart"/>
      <w:r>
        <w:rPr>
          <w:rFonts w:ascii="Times New Roman" w:eastAsia="Times New Roman" w:hAnsi="Times New Roman" w:cs="Times New Roman"/>
          <w:sz w:val="24"/>
        </w:rPr>
        <w:t>żywnosci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osoby wykonujące dostawę musza </w:t>
      </w:r>
      <w:proofErr w:type="spellStart"/>
      <w:r>
        <w:rPr>
          <w:rFonts w:ascii="Times New Roman" w:eastAsia="Times New Roman" w:hAnsi="Times New Roman" w:cs="Times New Roman"/>
          <w:sz w:val="24"/>
        </w:rPr>
        <w:t>posiadac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aktualne orzeczenie lekarskie do celów </w:t>
      </w:r>
      <w:proofErr w:type="spellStart"/>
      <w:r>
        <w:rPr>
          <w:rFonts w:ascii="Times New Roman" w:eastAsia="Times New Roman" w:hAnsi="Times New Roman" w:cs="Times New Roman"/>
          <w:sz w:val="24"/>
        </w:rPr>
        <w:t>sanitarno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epid</w:t>
      </w:r>
      <w:r>
        <w:rPr>
          <w:rFonts w:ascii="Times New Roman" w:eastAsia="Times New Roman" w:hAnsi="Times New Roman" w:cs="Times New Roman"/>
          <w:sz w:val="24"/>
        </w:rPr>
        <w:t>emiologicznych.</w:t>
      </w:r>
    </w:p>
    <w:p w:rsidR="000C4B59" w:rsidRDefault="00B045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wymaga, aby Wykonawca dostarczający zamówiony towar pomagał przy jego rozładunku i wniesieniu we wskazane przez Zamawiającego miejsce.</w:t>
      </w:r>
    </w:p>
    <w:p w:rsidR="000C4B59" w:rsidRDefault="00B045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Oferowane produkty musza </w:t>
      </w:r>
      <w:proofErr w:type="spellStart"/>
      <w:r>
        <w:rPr>
          <w:rFonts w:ascii="Times New Roman" w:eastAsia="Times New Roman" w:hAnsi="Times New Roman" w:cs="Times New Roman"/>
          <w:sz w:val="24"/>
        </w:rPr>
        <w:t>spełniac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wymagania wymienione w obowiązujących przepisach prawa doty</w:t>
      </w:r>
      <w:r>
        <w:rPr>
          <w:rFonts w:ascii="Times New Roman" w:eastAsia="Times New Roman" w:hAnsi="Times New Roman" w:cs="Times New Roman"/>
          <w:sz w:val="24"/>
        </w:rPr>
        <w:t xml:space="preserve">czącego produkcji, obrotu </w:t>
      </w:r>
      <w:proofErr w:type="spellStart"/>
      <w:r>
        <w:rPr>
          <w:rFonts w:ascii="Times New Roman" w:eastAsia="Times New Roman" w:hAnsi="Times New Roman" w:cs="Times New Roman"/>
          <w:sz w:val="24"/>
        </w:rPr>
        <w:t>żywnosci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</w:t>
      </w:r>
      <w:proofErr w:type="spellStart"/>
      <w:r>
        <w:rPr>
          <w:rFonts w:ascii="Times New Roman" w:eastAsia="Times New Roman" w:hAnsi="Times New Roman" w:cs="Times New Roman"/>
          <w:sz w:val="24"/>
        </w:rPr>
        <w:t>Rozporzadzenia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Ministra Zdrowia z dnia 26 lipca 2016 r. w sprawie </w:t>
      </w:r>
      <w:proofErr w:type="spellStart"/>
      <w:r>
        <w:rPr>
          <w:rFonts w:ascii="Times New Roman" w:eastAsia="Times New Roman" w:hAnsi="Times New Roman" w:cs="Times New Roman"/>
          <w:sz w:val="24"/>
        </w:rPr>
        <w:t>środkow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spożywczych </w:t>
      </w:r>
      <w:r>
        <w:rPr>
          <w:rFonts w:ascii="Times New Roman" w:eastAsia="Times New Roman" w:hAnsi="Times New Roman" w:cs="Times New Roman"/>
          <w:sz w:val="24"/>
        </w:rPr>
        <w:lastRenderedPageBreak/>
        <w:t>przeznaczonych do sprzedaży dzieciom i młodzieży w jednostkach systemu oświaty oraz wymagań, jakie musza spełniać środki spożywcze</w:t>
      </w:r>
      <w:r>
        <w:rPr>
          <w:rFonts w:ascii="Times New Roman" w:eastAsia="Times New Roman" w:hAnsi="Times New Roman" w:cs="Times New Roman"/>
          <w:sz w:val="24"/>
        </w:rPr>
        <w:t xml:space="preserve"> stosowane w ramach żywienia zbiorowego dzieci i młodzieży w tych jednostkach (Dz.U. z 2016 r.,poz.1154). Muszą także </w:t>
      </w:r>
      <w:proofErr w:type="spellStart"/>
      <w:r>
        <w:rPr>
          <w:rFonts w:ascii="Times New Roman" w:eastAsia="Times New Roman" w:hAnsi="Times New Roman" w:cs="Times New Roman"/>
          <w:sz w:val="24"/>
        </w:rPr>
        <w:t>posiadac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informacje o wartości odżywczej oraz wykaz </w:t>
      </w:r>
      <w:proofErr w:type="spellStart"/>
      <w:r>
        <w:rPr>
          <w:rFonts w:ascii="Times New Roman" w:eastAsia="Times New Roman" w:hAnsi="Times New Roman" w:cs="Times New Roman"/>
          <w:sz w:val="24"/>
        </w:rPr>
        <w:t>skladnikow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wraz z wykazem alergenów.</w:t>
      </w:r>
    </w:p>
    <w:p w:rsidR="000C4B59" w:rsidRDefault="00B045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Asortyment w dniu dostawy musi </w:t>
      </w:r>
      <w:proofErr w:type="spellStart"/>
      <w:r>
        <w:rPr>
          <w:rFonts w:ascii="Times New Roman" w:eastAsia="Times New Roman" w:hAnsi="Times New Roman" w:cs="Times New Roman"/>
          <w:sz w:val="24"/>
        </w:rPr>
        <w:t>posiadac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aktualny termin przydatności do spożycia. Szczegółowe wymagania co do terminu przydatności do spożycia określone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formularzu ofertowym.</w:t>
      </w:r>
    </w:p>
    <w:p w:rsidR="000C4B59" w:rsidRDefault="00B045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Wielkość i rodzaj dostawy uzależniony jest od bieżącego zapotrzebowania Zama</w:t>
      </w:r>
      <w:r>
        <w:rPr>
          <w:rFonts w:ascii="Times New Roman" w:eastAsia="Times New Roman" w:hAnsi="Times New Roman" w:cs="Times New Roman"/>
          <w:sz w:val="24"/>
        </w:rPr>
        <w:t>wiającego. Złożenie zamówienia będzie odbywać się telefonicznie bądź drogą elektroniczną z co najmniej jednodniowym wyprzedzeniem względem terminu dostawy.</w:t>
      </w:r>
    </w:p>
    <w:p w:rsidR="000C4B59" w:rsidRDefault="000C4B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</w:rPr>
      </w:pPr>
    </w:p>
    <w:p w:rsidR="000C4B59" w:rsidRDefault="00B0458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Termin realizacji </w:t>
      </w:r>
      <w:proofErr w:type="spellStart"/>
      <w:r>
        <w:rPr>
          <w:rFonts w:ascii="Times New Roman" w:eastAsia="Times New Roman" w:hAnsi="Times New Roman" w:cs="Times New Roman"/>
          <w:sz w:val="24"/>
        </w:rPr>
        <w:t>zamowień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0C4B59" w:rsidRDefault="000C4B5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0C4B59" w:rsidRDefault="00B0458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Zamowienia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będą sukcesywnie realizowane w okresie 10.02.2024 – 31.12.2</w:t>
      </w:r>
      <w:r>
        <w:rPr>
          <w:rFonts w:ascii="Times New Roman" w:eastAsia="Times New Roman" w:hAnsi="Times New Roman" w:cs="Times New Roman"/>
          <w:sz w:val="24"/>
        </w:rPr>
        <w:t>024</w:t>
      </w:r>
    </w:p>
    <w:p w:rsidR="000C4B59" w:rsidRDefault="000C4B5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0C4B59" w:rsidRDefault="00B0458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Kryteria wyboru ofert:</w:t>
      </w:r>
    </w:p>
    <w:p w:rsidR="000C4B59" w:rsidRDefault="00B04582">
      <w:pPr>
        <w:spacing w:before="116" w:after="0" w:line="275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D2B2D"/>
          <w:sz w:val="24"/>
        </w:rPr>
        <w:t>Przy</w:t>
      </w:r>
      <w:r>
        <w:rPr>
          <w:rFonts w:ascii="Times New Roman" w:eastAsia="Times New Roman" w:hAnsi="Times New Roman" w:cs="Times New Roman"/>
          <w:color w:val="2D2B2D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wyborze</w:t>
      </w:r>
      <w:r>
        <w:rPr>
          <w:rFonts w:ascii="Times New Roman" w:eastAsia="Times New Roman" w:hAnsi="Times New Roman" w:cs="Times New Roman"/>
          <w:color w:val="2D2B2D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Wykonawcy,</w:t>
      </w:r>
      <w:r>
        <w:rPr>
          <w:rFonts w:ascii="Times New Roman" w:eastAsia="Times New Roman" w:hAnsi="Times New Roman" w:cs="Times New Roman"/>
          <w:color w:val="2D2B2D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Zamawiający będzie</w:t>
      </w:r>
      <w:r>
        <w:rPr>
          <w:rFonts w:ascii="Times New Roman" w:eastAsia="Times New Roman" w:hAnsi="Times New Roman" w:cs="Times New Roman"/>
          <w:color w:val="2D2B2D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się</w:t>
      </w:r>
      <w:r>
        <w:rPr>
          <w:rFonts w:ascii="Times New Roman" w:eastAsia="Times New Roman" w:hAnsi="Times New Roman" w:cs="Times New Roman"/>
          <w:color w:val="2D2B2D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kierował</w:t>
      </w:r>
      <w:r>
        <w:rPr>
          <w:rFonts w:ascii="Times New Roman" w:eastAsia="Times New Roman" w:hAnsi="Times New Roman" w:cs="Times New Roman"/>
          <w:color w:val="2D2B2D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kryterium ceny</w:t>
      </w:r>
      <w:r>
        <w:rPr>
          <w:rFonts w:ascii="Times New Roman" w:eastAsia="Times New Roman" w:hAnsi="Times New Roman" w:cs="Times New Roman"/>
          <w:color w:val="2D2B2D"/>
          <w:spacing w:val="-2"/>
          <w:sz w:val="24"/>
        </w:rPr>
        <w:t>.</w:t>
      </w:r>
    </w:p>
    <w:p w:rsidR="000C4B59" w:rsidRDefault="00B04582">
      <w:pPr>
        <w:spacing w:before="1" w:after="0" w:line="240" w:lineRule="auto"/>
        <w:ind w:left="932" w:right="577" w:hanging="3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D2B2D"/>
          <w:sz w:val="24"/>
        </w:rPr>
        <w:t>Ilość</w:t>
      </w:r>
      <w:r>
        <w:rPr>
          <w:rFonts w:ascii="Times New Roman" w:eastAsia="Times New Roman" w:hAnsi="Times New Roman" w:cs="Times New Roman"/>
          <w:color w:val="2D2B2D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punktów</w:t>
      </w:r>
      <w:r>
        <w:rPr>
          <w:rFonts w:ascii="Times New Roman" w:eastAsia="Times New Roman" w:hAnsi="Times New Roman" w:cs="Times New Roman"/>
          <w:color w:val="2D2B2D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ocenianej</w:t>
      </w:r>
      <w:r>
        <w:rPr>
          <w:rFonts w:ascii="Times New Roman" w:eastAsia="Times New Roman" w:hAnsi="Times New Roman" w:cs="Times New Roman"/>
          <w:color w:val="2D2B2D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oferty</w:t>
      </w:r>
      <w:r>
        <w:rPr>
          <w:rFonts w:ascii="Times New Roman" w:eastAsia="Times New Roman" w:hAnsi="Times New Roman" w:cs="Times New Roman"/>
          <w:color w:val="2D2B2D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zostanie</w:t>
      </w:r>
      <w:r>
        <w:rPr>
          <w:rFonts w:ascii="Times New Roman" w:eastAsia="Times New Roman" w:hAnsi="Times New Roman" w:cs="Times New Roman"/>
          <w:color w:val="2D2B2D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naliczona</w:t>
      </w:r>
      <w:r>
        <w:rPr>
          <w:rFonts w:ascii="Times New Roman" w:eastAsia="Times New Roman" w:hAnsi="Times New Roman" w:cs="Times New Roman"/>
          <w:color w:val="2D2B2D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na</w:t>
      </w:r>
      <w:r>
        <w:rPr>
          <w:rFonts w:ascii="Times New Roman" w:eastAsia="Times New Roman" w:hAnsi="Times New Roman" w:cs="Times New Roman"/>
          <w:color w:val="2D2B2D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podstawie</w:t>
      </w:r>
      <w:r>
        <w:rPr>
          <w:rFonts w:ascii="Times New Roman" w:eastAsia="Times New Roman" w:hAnsi="Times New Roman" w:cs="Times New Roman"/>
          <w:color w:val="2D2B2D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następujących zasad: Kryterium: cena -</w:t>
      </w:r>
      <w:r>
        <w:rPr>
          <w:rFonts w:ascii="Times New Roman" w:eastAsia="Times New Roman" w:hAnsi="Times New Roman" w:cs="Times New Roman"/>
          <w:color w:val="2D2B2D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100%</w:t>
      </w:r>
    </w:p>
    <w:p w:rsidR="000C4B59" w:rsidRDefault="00B04582">
      <w:pPr>
        <w:spacing w:after="0" w:line="283" w:lineRule="auto"/>
        <w:ind w:left="9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D2B2D"/>
          <w:sz w:val="24"/>
        </w:rPr>
        <w:t>Liczba</w:t>
      </w:r>
      <w:r>
        <w:rPr>
          <w:rFonts w:ascii="Times New Roman" w:eastAsia="Times New Roman" w:hAnsi="Times New Roman" w:cs="Times New Roman"/>
          <w:color w:val="2D2B2D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punktów</w:t>
      </w:r>
      <w:r>
        <w:rPr>
          <w:rFonts w:ascii="Times New Roman" w:eastAsia="Times New Roman" w:hAnsi="Times New Roman" w:cs="Times New Roman"/>
          <w:color w:val="2D2B2D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6"/>
        </w:rPr>
        <w:t>=</w:t>
      </w:r>
      <w:r>
        <w:rPr>
          <w:rFonts w:ascii="Times New Roman" w:eastAsia="Times New Roman" w:hAnsi="Times New Roman" w:cs="Times New Roman"/>
          <w:color w:val="2D2B2D"/>
          <w:spacing w:val="-13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cena</w:t>
      </w:r>
      <w:r>
        <w:rPr>
          <w:rFonts w:ascii="Times New Roman" w:eastAsia="Times New Roman" w:hAnsi="Times New Roman" w:cs="Times New Roman"/>
          <w:color w:val="2D2B2D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oferowana</w:t>
      </w:r>
      <w:r>
        <w:rPr>
          <w:rFonts w:ascii="Times New Roman" w:eastAsia="Times New Roman" w:hAnsi="Times New Roman" w:cs="Times New Roman"/>
          <w:color w:val="2D2B2D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brutto</w:t>
      </w:r>
      <w:r>
        <w:rPr>
          <w:rFonts w:ascii="Times New Roman" w:eastAsia="Times New Roman" w:hAnsi="Times New Roman" w:cs="Times New Roman"/>
          <w:color w:val="2D2B2D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oferty</w:t>
      </w:r>
      <w:r>
        <w:rPr>
          <w:rFonts w:ascii="Times New Roman" w:eastAsia="Times New Roman" w:hAnsi="Times New Roman" w:cs="Times New Roman"/>
          <w:color w:val="2D2B2D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najniższej</w:t>
      </w:r>
    </w:p>
    <w:p w:rsidR="000C4B59" w:rsidRDefault="00B04582">
      <w:pPr>
        <w:spacing w:after="0" w:line="252" w:lineRule="auto"/>
        <w:ind w:left="236" w:firstLine="472"/>
        <w:rPr>
          <w:rFonts w:ascii="Times New Roman" w:eastAsia="Times New Roman" w:hAnsi="Times New Roman" w:cs="Times New Roman"/>
          <w:color w:val="2D2B2D"/>
          <w:spacing w:val="-2"/>
        </w:rPr>
      </w:pPr>
      <w:r>
        <w:rPr>
          <w:rFonts w:ascii="Times New Roman" w:eastAsia="Times New Roman" w:hAnsi="Times New Roman" w:cs="Times New Roman"/>
          <w:color w:val="2D2B2D"/>
        </w:rPr>
        <w:t>Wykonawca</w:t>
      </w:r>
      <w:r>
        <w:rPr>
          <w:rFonts w:ascii="Times New Roman" w:eastAsia="Times New Roman" w:hAnsi="Times New Roman" w:cs="Times New Roman"/>
          <w:color w:val="2D2B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D2B2D"/>
        </w:rPr>
        <w:t>ponosi</w:t>
      </w:r>
      <w:r>
        <w:rPr>
          <w:rFonts w:ascii="Times New Roman" w:eastAsia="Times New Roman" w:hAnsi="Times New Roman" w:cs="Times New Roman"/>
          <w:color w:val="2D2B2D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D2B2D"/>
        </w:rPr>
        <w:t>wszelkie</w:t>
      </w:r>
      <w:r>
        <w:rPr>
          <w:rFonts w:ascii="Times New Roman" w:eastAsia="Times New Roman" w:hAnsi="Times New Roman" w:cs="Times New Roman"/>
          <w:color w:val="2D2B2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D2B2D"/>
        </w:rPr>
        <w:t>koszty</w:t>
      </w:r>
      <w:r>
        <w:rPr>
          <w:rFonts w:ascii="Times New Roman" w:eastAsia="Times New Roman" w:hAnsi="Times New Roman" w:cs="Times New Roman"/>
          <w:color w:val="2D2B2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D2B2D"/>
        </w:rPr>
        <w:t>związane</w:t>
      </w:r>
      <w:r>
        <w:rPr>
          <w:rFonts w:ascii="Times New Roman" w:eastAsia="Times New Roman" w:hAnsi="Times New Roman" w:cs="Times New Roman"/>
          <w:color w:val="2D2B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B2D"/>
        </w:rPr>
        <w:t>z</w:t>
      </w:r>
      <w:r>
        <w:rPr>
          <w:rFonts w:ascii="Times New Roman" w:eastAsia="Times New Roman" w:hAnsi="Times New Roman" w:cs="Times New Roman"/>
          <w:color w:val="2D2B2D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D2B2D"/>
        </w:rPr>
        <w:t>przygotowaniem</w:t>
      </w:r>
      <w:r>
        <w:rPr>
          <w:rFonts w:ascii="Times New Roman" w:eastAsia="Times New Roman" w:hAnsi="Times New Roman" w:cs="Times New Roman"/>
          <w:color w:val="2D2B2D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pacing w:val="-2"/>
        </w:rPr>
        <w:t>oferty.</w:t>
      </w:r>
    </w:p>
    <w:p w:rsidR="000C4B59" w:rsidRDefault="000C4B59">
      <w:pPr>
        <w:spacing w:after="0" w:line="252" w:lineRule="auto"/>
        <w:ind w:left="236" w:firstLine="472"/>
        <w:rPr>
          <w:rFonts w:ascii="Times New Roman" w:eastAsia="Times New Roman" w:hAnsi="Times New Roman" w:cs="Times New Roman"/>
        </w:rPr>
      </w:pPr>
    </w:p>
    <w:p w:rsidR="000C4B59" w:rsidRDefault="000C4B59">
      <w:pPr>
        <w:tabs>
          <w:tab w:val="left" w:pos="502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2D2B2D"/>
          <w:sz w:val="23"/>
          <w:u w:val="thick"/>
        </w:rPr>
      </w:pPr>
    </w:p>
    <w:p w:rsidR="000C4B59" w:rsidRDefault="00B04582">
      <w:pPr>
        <w:tabs>
          <w:tab w:val="left" w:pos="502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2D2B2D"/>
          <w:sz w:val="23"/>
          <w:u w:val="thick"/>
        </w:rPr>
      </w:pPr>
      <w:r>
        <w:rPr>
          <w:rFonts w:ascii="Times New Roman" w:eastAsia="Times New Roman" w:hAnsi="Times New Roman" w:cs="Times New Roman"/>
          <w:b/>
          <w:color w:val="2D2B2D"/>
          <w:sz w:val="23"/>
          <w:u w:val="thick"/>
        </w:rPr>
        <w:t>Miejsce i termin składania ofert</w:t>
      </w:r>
    </w:p>
    <w:p w:rsidR="000C4B59" w:rsidRDefault="00B04582">
      <w:pPr>
        <w:tabs>
          <w:tab w:val="left" w:pos="537"/>
        </w:tabs>
        <w:spacing w:before="243" w:after="0" w:line="275" w:lineRule="auto"/>
        <w:jc w:val="both"/>
        <w:rPr>
          <w:rFonts w:ascii="Times New Roman" w:eastAsia="Times New Roman" w:hAnsi="Times New Roman" w:cs="Times New Roman"/>
          <w:color w:val="2D2B2D"/>
          <w:sz w:val="24"/>
        </w:rPr>
      </w:pPr>
      <w:r>
        <w:rPr>
          <w:rFonts w:ascii="Times New Roman" w:eastAsia="Times New Roman" w:hAnsi="Times New Roman" w:cs="Times New Roman"/>
          <w:color w:val="2D2B2D"/>
          <w:sz w:val="24"/>
        </w:rPr>
        <w:t xml:space="preserve">         Oferty</w:t>
      </w:r>
      <w:r>
        <w:rPr>
          <w:rFonts w:ascii="Times New Roman" w:eastAsia="Times New Roman" w:hAnsi="Times New Roman" w:cs="Times New Roman"/>
          <w:color w:val="2D2B2D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należy</w:t>
      </w:r>
      <w:r>
        <w:rPr>
          <w:rFonts w:ascii="Times New Roman" w:eastAsia="Times New Roman" w:hAnsi="Times New Roman" w:cs="Times New Roman"/>
          <w:color w:val="2D2B2D"/>
          <w:spacing w:val="1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B2D"/>
          <w:sz w:val="24"/>
        </w:rPr>
        <w:t>złozyć</w:t>
      </w:r>
      <w:proofErr w:type="spellEnd"/>
      <w:r>
        <w:rPr>
          <w:rFonts w:ascii="Times New Roman" w:eastAsia="Times New Roman" w:hAnsi="Times New Roman" w:cs="Times New Roman"/>
          <w:color w:val="2D2B2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w</w:t>
      </w:r>
      <w:r>
        <w:rPr>
          <w:rFonts w:ascii="Times New Roman" w:eastAsia="Times New Roman" w:hAnsi="Times New Roman" w:cs="Times New Roman"/>
          <w:color w:val="2D2B2D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terminie</w:t>
      </w:r>
      <w:r>
        <w:rPr>
          <w:rFonts w:ascii="Times New Roman" w:eastAsia="Times New Roman" w:hAnsi="Times New Roman" w:cs="Times New Roman"/>
          <w:color w:val="2D2B2D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D2B2D"/>
          <w:sz w:val="23"/>
        </w:rPr>
        <w:t>do</w:t>
      </w:r>
      <w:r>
        <w:rPr>
          <w:rFonts w:ascii="Times New Roman" w:eastAsia="Times New Roman" w:hAnsi="Times New Roman" w:cs="Times New Roman"/>
          <w:b/>
          <w:color w:val="2D2B2D"/>
          <w:spacing w:val="3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2D2B2D"/>
          <w:sz w:val="23"/>
        </w:rPr>
        <w:t>dnia</w:t>
      </w:r>
      <w:r>
        <w:rPr>
          <w:rFonts w:ascii="Times New Roman" w:eastAsia="Times New Roman" w:hAnsi="Times New Roman" w:cs="Times New Roman"/>
          <w:b/>
          <w:color w:val="2D2B2D"/>
          <w:spacing w:val="3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2D2B2D"/>
          <w:sz w:val="23"/>
        </w:rPr>
        <w:t>05.02.2024r.</w:t>
      </w:r>
      <w:r>
        <w:rPr>
          <w:rFonts w:ascii="Times New Roman" w:eastAsia="Times New Roman" w:hAnsi="Times New Roman" w:cs="Times New Roman"/>
          <w:b/>
          <w:color w:val="2D2B2D"/>
          <w:spacing w:val="23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2D2B2D"/>
          <w:sz w:val="23"/>
        </w:rPr>
        <w:t>do</w:t>
      </w:r>
      <w:r>
        <w:rPr>
          <w:rFonts w:ascii="Times New Roman" w:eastAsia="Times New Roman" w:hAnsi="Times New Roman" w:cs="Times New Roman"/>
          <w:b/>
          <w:color w:val="2D2B2D"/>
          <w:spacing w:val="8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2D2B2D"/>
          <w:sz w:val="23"/>
        </w:rPr>
        <w:t>godz.:</w:t>
      </w:r>
      <w:r>
        <w:rPr>
          <w:rFonts w:ascii="Times New Roman" w:eastAsia="Times New Roman" w:hAnsi="Times New Roman" w:cs="Times New Roman"/>
          <w:b/>
          <w:color w:val="2D2B2D"/>
          <w:spacing w:val="11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2D2B2D"/>
          <w:spacing w:val="-2"/>
          <w:sz w:val="23"/>
        </w:rPr>
        <w:t>12:00.</w:t>
      </w:r>
    </w:p>
    <w:p w:rsidR="000C4B59" w:rsidRDefault="00B04582">
      <w:pPr>
        <w:tabs>
          <w:tab w:val="left" w:pos="551"/>
        </w:tabs>
        <w:spacing w:after="0" w:line="240" w:lineRule="auto"/>
        <w:ind w:left="544" w:right="193"/>
        <w:jc w:val="both"/>
        <w:rPr>
          <w:rFonts w:ascii="Times New Roman" w:eastAsia="Times New Roman" w:hAnsi="Times New Roman" w:cs="Times New Roman"/>
          <w:color w:val="2D2B2D"/>
          <w:sz w:val="24"/>
        </w:rPr>
      </w:pPr>
      <w:r>
        <w:rPr>
          <w:rFonts w:ascii="Times New Roman" w:eastAsia="Times New Roman" w:hAnsi="Times New Roman" w:cs="Times New Roman"/>
          <w:color w:val="2D2B2D"/>
          <w:sz w:val="24"/>
        </w:rPr>
        <w:t>Oferty</w:t>
      </w:r>
      <w:r>
        <w:rPr>
          <w:rFonts w:ascii="Times New Roman" w:eastAsia="Times New Roman" w:hAnsi="Times New Roman" w:cs="Times New Roman"/>
          <w:color w:val="2D2B2D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należy</w:t>
      </w:r>
      <w:r>
        <w:rPr>
          <w:rFonts w:ascii="Times New Roman" w:eastAsia="Times New Roman" w:hAnsi="Times New Roman" w:cs="Times New Roman"/>
          <w:color w:val="2D2B2D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składać</w:t>
      </w:r>
      <w:r>
        <w:rPr>
          <w:rFonts w:ascii="Times New Roman" w:eastAsia="Times New Roman" w:hAnsi="Times New Roman" w:cs="Times New Roman"/>
          <w:color w:val="2D2B2D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w</w:t>
      </w:r>
      <w:r>
        <w:rPr>
          <w:rFonts w:ascii="Times New Roman" w:eastAsia="Times New Roman" w:hAnsi="Times New Roman" w:cs="Times New Roman"/>
          <w:color w:val="2D2B2D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formie</w:t>
      </w:r>
      <w:r>
        <w:rPr>
          <w:rFonts w:ascii="Times New Roman" w:eastAsia="Times New Roman" w:hAnsi="Times New Roman" w:cs="Times New Roman"/>
          <w:color w:val="2D2B2D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papierowej</w:t>
      </w:r>
      <w:r>
        <w:rPr>
          <w:rFonts w:ascii="Times New Roman" w:eastAsia="Times New Roman" w:hAnsi="Times New Roman" w:cs="Times New Roman"/>
          <w:color w:val="2D2B2D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tj.</w:t>
      </w:r>
      <w:r>
        <w:rPr>
          <w:rFonts w:ascii="Times New Roman" w:eastAsia="Times New Roman" w:hAnsi="Times New Roman" w:cs="Times New Roman"/>
          <w:color w:val="2D2B2D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osobiście</w:t>
      </w:r>
      <w:r>
        <w:rPr>
          <w:rFonts w:ascii="Times New Roman" w:eastAsia="Times New Roman" w:hAnsi="Times New Roman" w:cs="Times New Roman"/>
          <w:color w:val="2D2B2D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lub</w:t>
      </w:r>
      <w:r>
        <w:rPr>
          <w:rFonts w:ascii="Times New Roman" w:eastAsia="Times New Roman" w:hAnsi="Times New Roman" w:cs="Times New Roman"/>
          <w:color w:val="2D2B2D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drogą</w:t>
      </w:r>
      <w:r>
        <w:rPr>
          <w:rFonts w:ascii="Times New Roman" w:eastAsia="Times New Roman" w:hAnsi="Times New Roman" w:cs="Times New Roman"/>
          <w:color w:val="2D2B2D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pocztową</w:t>
      </w:r>
      <w:r>
        <w:rPr>
          <w:rFonts w:ascii="Times New Roman" w:eastAsia="Times New Roman" w:hAnsi="Times New Roman" w:cs="Times New Roman"/>
          <w:color w:val="2D2B2D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w</w:t>
      </w:r>
      <w:r>
        <w:rPr>
          <w:rFonts w:ascii="Times New Roman" w:eastAsia="Times New Roman" w:hAnsi="Times New Roman" w:cs="Times New Roman"/>
          <w:color w:val="2D2B2D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zaklejonej i</w:t>
      </w:r>
      <w:r>
        <w:rPr>
          <w:rFonts w:ascii="Times New Roman" w:eastAsia="Times New Roman" w:hAnsi="Times New Roman" w:cs="Times New Roman"/>
          <w:color w:val="2D2B2D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opisanej</w:t>
      </w:r>
      <w:r>
        <w:rPr>
          <w:rFonts w:ascii="Times New Roman" w:eastAsia="Times New Roman" w:hAnsi="Times New Roman" w:cs="Times New Roman"/>
          <w:color w:val="2D2B2D"/>
          <w:spacing w:val="5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2D2B2D"/>
          <w:sz w:val="24"/>
        </w:rPr>
        <w:t>kopercie w</w:t>
      </w:r>
      <w:r>
        <w:rPr>
          <w:rFonts w:ascii="Times New Roman" w:eastAsia="Times New Roman" w:hAnsi="Times New Roman" w:cs="Times New Roman"/>
          <w:color w:val="2D2B2D"/>
          <w:spacing w:val="4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2D2B2D"/>
          <w:sz w:val="24"/>
        </w:rPr>
        <w:t>sekretariacie</w:t>
      </w:r>
      <w:r>
        <w:rPr>
          <w:rFonts w:ascii="Times New Roman" w:eastAsia="Times New Roman" w:hAnsi="Times New Roman" w:cs="Times New Roman"/>
          <w:color w:val="2D2B2D"/>
          <w:spacing w:val="5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2D2B2D"/>
          <w:sz w:val="24"/>
        </w:rPr>
        <w:t>Szkoły</w:t>
      </w:r>
      <w:r>
        <w:rPr>
          <w:rFonts w:ascii="Times New Roman" w:eastAsia="Times New Roman" w:hAnsi="Times New Roman" w:cs="Times New Roman"/>
          <w:color w:val="2D2B2D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Podstawowej nr 2 w</w:t>
      </w:r>
      <w:r>
        <w:rPr>
          <w:rFonts w:ascii="Times New Roman" w:eastAsia="Times New Roman" w:hAnsi="Times New Roman" w:cs="Times New Roman"/>
          <w:color w:val="2D2B2D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Pruszczu Gdańskim, ul. Tysiąclecia 5 lub przesłać pocztą na adres: Szkoła Podstawowa nr 2  w Pruszczu Gdańskim, ul. Tysiąclecia 5 , 83-000 Pruszcz Gdański. Dla</w:t>
      </w:r>
      <w:r>
        <w:rPr>
          <w:rFonts w:ascii="Times New Roman" w:eastAsia="Times New Roman" w:hAnsi="Times New Roman" w:cs="Times New Roman"/>
          <w:color w:val="2D2B2D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ofert</w:t>
      </w:r>
      <w:r>
        <w:rPr>
          <w:rFonts w:ascii="Times New Roman" w:eastAsia="Times New Roman" w:hAnsi="Times New Roman" w:cs="Times New Roman"/>
          <w:color w:val="2D2B2D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przesłanych</w:t>
      </w:r>
      <w:r>
        <w:rPr>
          <w:rFonts w:ascii="Times New Roman" w:eastAsia="Times New Roman" w:hAnsi="Times New Roman" w:cs="Times New Roman"/>
          <w:color w:val="2D2B2D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pocztą</w:t>
      </w:r>
      <w:r>
        <w:rPr>
          <w:rFonts w:ascii="Times New Roman" w:eastAsia="Times New Roman" w:hAnsi="Times New Roman" w:cs="Times New Roman"/>
          <w:color w:val="2D2B2D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lub</w:t>
      </w:r>
      <w:r>
        <w:rPr>
          <w:rFonts w:ascii="Times New Roman" w:eastAsia="Times New Roman" w:hAnsi="Times New Roman" w:cs="Times New Roman"/>
          <w:color w:val="2D2B2D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kurierem</w:t>
      </w:r>
      <w:r>
        <w:rPr>
          <w:rFonts w:ascii="Times New Roman" w:eastAsia="Times New Roman" w:hAnsi="Times New Roman" w:cs="Times New Roman"/>
          <w:color w:val="2D2B2D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za</w:t>
      </w:r>
      <w:r>
        <w:rPr>
          <w:rFonts w:ascii="Times New Roman" w:eastAsia="Times New Roman" w:hAnsi="Times New Roman" w:cs="Times New Roman"/>
          <w:color w:val="2D2B2D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dzień</w:t>
      </w:r>
      <w:r>
        <w:rPr>
          <w:rFonts w:ascii="Times New Roman" w:eastAsia="Times New Roman" w:hAnsi="Times New Roman" w:cs="Times New Roman"/>
          <w:color w:val="2D2B2D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dostarczenia</w:t>
      </w:r>
      <w:r>
        <w:rPr>
          <w:rFonts w:ascii="Times New Roman" w:eastAsia="Times New Roman" w:hAnsi="Times New Roman" w:cs="Times New Roman"/>
          <w:color w:val="2D2B2D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oferty</w:t>
      </w:r>
      <w:r>
        <w:rPr>
          <w:rFonts w:ascii="Times New Roman" w:eastAsia="Times New Roman" w:hAnsi="Times New Roman" w:cs="Times New Roman"/>
          <w:color w:val="2D2B2D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uważa</w:t>
      </w:r>
      <w:r>
        <w:rPr>
          <w:rFonts w:ascii="Times New Roman" w:eastAsia="Times New Roman" w:hAnsi="Times New Roman" w:cs="Times New Roman"/>
          <w:color w:val="2D2B2D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się</w:t>
      </w:r>
      <w:r>
        <w:rPr>
          <w:rFonts w:ascii="Times New Roman" w:eastAsia="Times New Roman" w:hAnsi="Times New Roman" w:cs="Times New Roman"/>
          <w:color w:val="2D2B2D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dzień</w:t>
      </w:r>
      <w:r>
        <w:rPr>
          <w:rFonts w:ascii="Times New Roman" w:eastAsia="Times New Roman" w:hAnsi="Times New Roman" w:cs="Times New Roman"/>
          <w:color w:val="2D2B2D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pacing w:val="-2"/>
          <w:sz w:val="24"/>
        </w:rPr>
        <w:t>wpływu</w:t>
      </w:r>
      <w:r>
        <w:rPr>
          <w:rFonts w:ascii="Times New Roman" w:eastAsia="Times New Roman" w:hAnsi="Times New Roman" w:cs="Times New Roman"/>
          <w:color w:val="2D2B2D"/>
          <w:sz w:val="24"/>
        </w:rPr>
        <w:t xml:space="preserve"> ww.</w:t>
      </w:r>
      <w:r>
        <w:rPr>
          <w:rFonts w:ascii="Times New Roman" w:eastAsia="Times New Roman" w:hAnsi="Times New Roman" w:cs="Times New Roman"/>
          <w:color w:val="2D2B2D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oferty</w:t>
      </w:r>
      <w:r>
        <w:rPr>
          <w:rFonts w:ascii="Times New Roman" w:eastAsia="Times New Roman" w:hAnsi="Times New Roman" w:cs="Times New Roman"/>
          <w:color w:val="2D2B2D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do</w:t>
      </w:r>
      <w:r>
        <w:rPr>
          <w:rFonts w:ascii="Times New Roman" w:eastAsia="Times New Roman" w:hAnsi="Times New Roman" w:cs="Times New Roman"/>
          <w:color w:val="2D2B2D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Szkoły</w:t>
      </w:r>
      <w:r>
        <w:rPr>
          <w:rFonts w:ascii="Times New Roman" w:eastAsia="Times New Roman" w:hAnsi="Times New Roman" w:cs="Times New Roman"/>
          <w:color w:val="2D2B2D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Podstawowej</w:t>
      </w:r>
      <w:r>
        <w:rPr>
          <w:rFonts w:ascii="Times New Roman" w:eastAsia="Times New Roman" w:hAnsi="Times New Roman" w:cs="Times New Roman"/>
          <w:color w:val="2D2B2D"/>
          <w:spacing w:val="11"/>
          <w:sz w:val="24"/>
        </w:rPr>
        <w:t xml:space="preserve"> nr 2 </w:t>
      </w:r>
      <w:r>
        <w:rPr>
          <w:rFonts w:ascii="Times New Roman" w:eastAsia="Times New Roman" w:hAnsi="Times New Roman" w:cs="Times New Roman"/>
          <w:color w:val="2D2B2D"/>
          <w:sz w:val="24"/>
        </w:rPr>
        <w:t>w</w:t>
      </w:r>
      <w:r>
        <w:rPr>
          <w:rFonts w:ascii="Times New Roman" w:eastAsia="Times New Roman" w:hAnsi="Times New Roman" w:cs="Times New Roman"/>
          <w:color w:val="2D2B2D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>Pruszczu Gdańskim.</w:t>
      </w:r>
    </w:p>
    <w:p w:rsidR="000C4B59" w:rsidRDefault="00B04582">
      <w:pPr>
        <w:tabs>
          <w:tab w:val="left" w:pos="556"/>
        </w:tabs>
        <w:spacing w:before="2" w:after="0" w:line="275" w:lineRule="auto"/>
        <w:jc w:val="both"/>
        <w:rPr>
          <w:rFonts w:ascii="Times New Roman" w:eastAsia="Times New Roman" w:hAnsi="Times New Roman" w:cs="Times New Roman"/>
          <w:color w:val="2D2B2D"/>
          <w:sz w:val="24"/>
        </w:rPr>
      </w:pPr>
      <w:r>
        <w:rPr>
          <w:rFonts w:ascii="Times New Roman" w:eastAsia="Times New Roman" w:hAnsi="Times New Roman" w:cs="Times New Roman"/>
          <w:color w:val="2D2B2D"/>
          <w:spacing w:val="-6"/>
          <w:sz w:val="24"/>
        </w:rPr>
        <w:t xml:space="preserve">         Oferty, które wpłyną</w:t>
      </w:r>
      <w:r>
        <w:rPr>
          <w:rFonts w:ascii="Times New Roman" w:eastAsia="Times New Roman" w:hAnsi="Times New Roman" w:cs="Times New Roman"/>
          <w:color w:val="2D2B2D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pacing w:val="-6"/>
          <w:sz w:val="24"/>
        </w:rPr>
        <w:t>po</w:t>
      </w:r>
      <w:r>
        <w:rPr>
          <w:rFonts w:ascii="Times New Roman" w:eastAsia="Times New Roman" w:hAnsi="Times New Roman" w:cs="Times New Roman"/>
          <w:color w:val="2D2B2D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pacing w:val="-6"/>
          <w:sz w:val="24"/>
        </w:rPr>
        <w:t>terminie</w:t>
      </w:r>
      <w:r>
        <w:rPr>
          <w:rFonts w:ascii="Times New Roman" w:eastAsia="Times New Roman" w:hAnsi="Times New Roman" w:cs="Times New Roman"/>
          <w:color w:val="2D2B2D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pacing w:val="-6"/>
          <w:sz w:val="24"/>
        </w:rPr>
        <w:t>nie</w:t>
      </w:r>
      <w:r>
        <w:rPr>
          <w:rFonts w:ascii="Times New Roman" w:eastAsia="Times New Roman" w:hAnsi="Times New Roman" w:cs="Times New Roman"/>
          <w:color w:val="2D2B2D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pacing w:val="-6"/>
          <w:sz w:val="24"/>
        </w:rPr>
        <w:t>będą</w:t>
      </w:r>
      <w:r>
        <w:rPr>
          <w:rFonts w:ascii="Times New Roman" w:eastAsia="Times New Roman" w:hAnsi="Times New Roman" w:cs="Times New Roman"/>
          <w:color w:val="2D2B2D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pacing w:val="-6"/>
          <w:sz w:val="24"/>
        </w:rPr>
        <w:t>rozpatrywane.</w:t>
      </w:r>
    </w:p>
    <w:p w:rsidR="000C4B59" w:rsidRDefault="00B04582">
      <w:pPr>
        <w:tabs>
          <w:tab w:val="left" w:pos="566"/>
        </w:tabs>
        <w:spacing w:after="0" w:line="242" w:lineRule="auto"/>
        <w:ind w:right="173"/>
        <w:jc w:val="both"/>
        <w:rPr>
          <w:rFonts w:ascii="Times New Roman" w:eastAsia="Times New Roman" w:hAnsi="Times New Roman" w:cs="Times New Roman"/>
          <w:color w:val="2D2B2D"/>
          <w:sz w:val="24"/>
        </w:rPr>
      </w:pPr>
      <w:r>
        <w:rPr>
          <w:rFonts w:ascii="Times New Roman" w:eastAsia="Times New Roman" w:hAnsi="Times New Roman" w:cs="Times New Roman"/>
          <w:color w:val="2D2B2D"/>
          <w:sz w:val="24"/>
        </w:rPr>
        <w:t xml:space="preserve">        Termin związania ofertą </w:t>
      </w:r>
      <w:r>
        <w:rPr>
          <w:rFonts w:ascii="Times New Roman" w:eastAsia="Times New Roman" w:hAnsi="Times New Roman" w:cs="Times New Roman"/>
          <w:color w:val="2D2B2D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B2D"/>
          <w:sz w:val="24"/>
        </w:rPr>
        <w:t xml:space="preserve">wynosi 30 dni. Bieg terminu związania ofertą rozpoczyna się               </w:t>
      </w:r>
    </w:p>
    <w:p w:rsidR="000C4B59" w:rsidRDefault="00B04582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wraz z upływem terminu składania ofert.</w:t>
      </w:r>
    </w:p>
    <w:p w:rsidR="000C4B59" w:rsidRDefault="000C4B5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0C4B59" w:rsidRDefault="000C4B5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0C4B59" w:rsidRDefault="00B0458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</w:p>
    <w:p w:rsidR="000C4B59" w:rsidRDefault="000C4B5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0C4B59" w:rsidRDefault="000C4B5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0C4B59" w:rsidRDefault="000C4B5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0C4B59" w:rsidRDefault="000C4B5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0C4B59" w:rsidRDefault="000C4B5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0C4B59" w:rsidRDefault="000C4B5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0C4B59" w:rsidRDefault="000C4B5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0C4B59" w:rsidRDefault="000C4B59" w:rsidP="00B045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4B59" w:rsidRDefault="000C4B5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0C4B59" w:rsidRDefault="00B04582" w:rsidP="00B0458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0C4B59" w:rsidRDefault="00B0458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1245"/>
        <w:gridCol w:w="1269"/>
        <w:gridCol w:w="523"/>
        <w:gridCol w:w="983"/>
        <w:gridCol w:w="471"/>
        <w:gridCol w:w="471"/>
        <w:gridCol w:w="983"/>
        <w:gridCol w:w="909"/>
        <w:gridCol w:w="687"/>
        <w:gridCol w:w="909"/>
        <w:gridCol w:w="145"/>
        <w:gridCol w:w="145"/>
      </w:tblGrid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t>Lp.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t>Nazwa asortymentu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t>Orientacyjne zapotrzebowanie</w:t>
            </w: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br/>
              <w:t>w okresie 6 m-</w:t>
            </w:r>
            <w:proofErr w:type="spellStart"/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t>Cena  jednostkowa netto</w:t>
            </w: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br/>
              <w:t>[z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t>VAT</w:t>
            </w: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br/>
              <w:t>[%]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t>VAT</w:t>
            </w: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br/>
              <w:t>[z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t>Cena jednostkowa brutto</w:t>
            </w: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br/>
              <w:t>[z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t>Warto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ść sumaryczna netto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br/>
              <w:t>[zł]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t>Podatek VAT ogó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łem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t>Warto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ść sumaryczna brutto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br/>
              <w:t>[zł]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Ananas w plastrach, 565g, puszka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Baton zbożowy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Flips</w:t>
            </w:r>
            <w:proofErr w:type="spellEnd"/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Bazylia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 4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"Biszkopty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5 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Budyn</w:t>
            </w:r>
            <w:proofErr w:type="spellEnd"/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Brzoskwinia w syropie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polowki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850 g. puszka.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Bulka tarta 500 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Chrupki kukurydziane kręcone 25g, Kukuryku lub równoważne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Chrupki kukurydziane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Chrzan 0,9 kg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</w:t>
            </w:r>
            <w:r>
              <w:rPr>
                <w:rFonts w:ascii="Arial" w:eastAsia="Arial" w:hAnsi="Arial" w:cs="Arial"/>
                <w:sz w:val="18"/>
              </w:rPr>
              <w:t xml:space="preserve">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Chrzan tarty 280 g,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Frubex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lub równoważne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12 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Fit ciasteczka zbo</w:t>
            </w:r>
            <w:r>
              <w:rPr>
                <w:rFonts w:ascii="Arial" w:eastAsia="Arial" w:hAnsi="Arial" w:cs="Arial"/>
                <w:sz w:val="18"/>
              </w:rPr>
              <w:t>żowe z morelą bez cukru, 50g lub równoważny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13 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Fit ciasteczka zbożowe z żurawiną bez cukru, 50g lub r</w:t>
            </w:r>
            <w:r>
              <w:rPr>
                <w:rFonts w:ascii="Arial" w:eastAsia="Arial" w:hAnsi="Arial" w:cs="Arial"/>
                <w:sz w:val="18"/>
              </w:rPr>
              <w:t>ównoważny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Cukier trzcinowy 1 kg (kat. I)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173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kg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8%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Cukier puder 400g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8%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Cukier z wanilią 12g, dr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Oetker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lub równoważne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8%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Cynamon  </w:t>
            </w:r>
            <w:r>
              <w:rPr>
                <w:rFonts w:ascii="Arial" w:eastAsia="Arial" w:hAnsi="Arial" w:cs="Arial"/>
                <w:sz w:val="18"/>
              </w:rPr>
              <w:lastRenderedPageBreak/>
              <w:t>lub równoważne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8%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</w:t>
            </w:r>
            <w:r>
              <w:rPr>
                <w:rFonts w:ascii="Arial" w:eastAsia="Arial" w:hAnsi="Arial" w:cs="Arial"/>
                <w:sz w:val="18"/>
              </w:rPr>
              <w:lastRenderedPageBreak/>
              <w:t xml:space="preserve">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           -   </w:t>
            </w:r>
            <w:r>
              <w:rPr>
                <w:rFonts w:ascii="Arial" w:eastAsia="Arial" w:hAnsi="Arial" w:cs="Arial"/>
                <w:sz w:val="18"/>
              </w:rPr>
              <w:lastRenderedPageBreak/>
              <w:t xml:space="preserve">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                   </w:t>
            </w:r>
            <w:r>
              <w:rPr>
                <w:rFonts w:ascii="Arial" w:eastAsia="Arial" w:hAnsi="Arial" w:cs="Arial"/>
                <w:sz w:val="18"/>
              </w:rPr>
              <w:lastRenderedPageBreak/>
              <w:t xml:space="preserve">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                       </w:t>
            </w:r>
            <w:r>
              <w:rPr>
                <w:rFonts w:ascii="Arial" w:eastAsia="Arial" w:hAnsi="Arial" w:cs="Arial"/>
                <w:sz w:val="18"/>
              </w:rPr>
              <w:lastRenderedPageBreak/>
              <w:t xml:space="preserve">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                 </w:t>
            </w:r>
            <w:r>
              <w:rPr>
                <w:rFonts w:ascii="Arial" w:eastAsia="Arial" w:hAnsi="Arial" w:cs="Arial"/>
                <w:sz w:val="18"/>
              </w:rPr>
              <w:lastRenderedPageBreak/>
              <w:t xml:space="preserve">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18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Czosnek granulowany 20g  lub równoważne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8%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Drożdże, 100g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23%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Dżem niskosłodzony, bez konserwantów, 100 %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owoców,opak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szklane 280-300g, smaki: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truskawkowy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czarna porzeczka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curry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Fasola Jas 5 kg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Fasola Jaś 400g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Groch łuszczony połówki 400g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Groch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luskany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5 kg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Groszek ptysiowy 1 kg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</w:t>
            </w:r>
            <w:r>
              <w:rPr>
                <w:rFonts w:ascii="Arial" w:eastAsia="Arial" w:hAnsi="Arial" w:cs="Arial"/>
                <w:sz w:val="18"/>
              </w:rPr>
              <w:t xml:space="preserve">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Herbata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mietowa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23%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Herbata malinowa 20x2g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8%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Herbata owocowa 20x2g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8%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</w:t>
            </w:r>
            <w:r>
              <w:rPr>
                <w:rFonts w:ascii="Arial" w:eastAsia="Arial" w:hAnsi="Arial" w:cs="Arial"/>
                <w:sz w:val="18"/>
              </w:rPr>
              <w:t xml:space="preserve">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Herbata rumiankowa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Jablko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prazone</w:t>
            </w:r>
            <w:proofErr w:type="spellEnd"/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23%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Kawa inka rozpuszczalna 150 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23%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Kasza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bulgur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5 kg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Kasza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Bulgur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4x100g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</w:t>
            </w:r>
            <w:r>
              <w:rPr>
                <w:rFonts w:ascii="Arial" w:eastAsia="Arial" w:hAnsi="Arial" w:cs="Arial"/>
                <w:sz w:val="18"/>
              </w:rPr>
              <w:t xml:space="preserve">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Kasza gryczana 5 kg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 36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Kasza gryczana </w:t>
            </w:r>
            <w:r>
              <w:rPr>
                <w:rFonts w:ascii="Arial" w:eastAsia="Arial" w:hAnsi="Arial" w:cs="Arial"/>
                <w:sz w:val="18"/>
              </w:rPr>
              <w:lastRenderedPageBreak/>
              <w:t>4*100g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</w:t>
            </w:r>
            <w:r>
              <w:rPr>
                <w:rFonts w:ascii="Arial" w:eastAsia="Arial" w:hAnsi="Arial" w:cs="Arial"/>
                <w:sz w:val="18"/>
              </w:rPr>
              <w:lastRenderedPageBreak/>
              <w:t xml:space="preserve">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37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Kasza gryczana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biala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4*100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</w:t>
            </w:r>
            <w:r>
              <w:rPr>
                <w:rFonts w:ascii="Arial" w:eastAsia="Arial" w:hAnsi="Arial" w:cs="Arial"/>
                <w:sz w:val="18"/>
              </w:rPr>
              <w:t xml:space="preserve">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Kasza gryczana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biala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5 kg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Kasza jaglana 400 g.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Kasza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jeczmienna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wiejska 5 kg.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</w:t>
            </w:r>
            <w:r>
              <w:rPr>
                <w:rFonts w:ascii="Arial" w:eastAsia="Arial" w:hAnsi="Arial" w:cs="Arial"/>
                <w:sz w:val="18"/>
              </w:rPr>
              <w:t xml:space="preserve">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41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Kasza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jeczmienna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wiejska 4*100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Kasza kuskus 4*100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Kasza manna 500 g.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opak.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Ketchup Pudliszki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45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Kasza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jeczmienna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peczak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4*100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Kasza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jeczmienna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peczak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5 kg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</w:t>
            </w:r>
            <w:r>
              <w:rPr>
                <w:rFonts w:ascii="Arial" w:eastAsia="Arial" w:hAnsi="Arial" w:cs="Arial"/>
                <w:sz w:val="18"/>
              </w:rPr>
              <w:t xml:space="preserve">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Kakao ekstra ciemne 150 g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DecoMoreno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lub równoważny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Koncentrat pomidorowy 0,9 kg</w:t>
            </w:r>
          </w:p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Pasteryzowany, zawartość ekstraktu 30%, bez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konserwantow</w:t>
            </w:r>
            <w:proofErr w:type="spellEnd"/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Koncentrat pomidorowy, 200g, pasteryzowany, zawartość ekstraktu 30%, bez konserwantów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50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Kukurydza konserwowa 400g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Kurkuma mielona 50g,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Apetita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lub równoważne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Liść laurowy 6g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Majeranek otarty 8g,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Apetita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lub </w:t>
            </w:r>
            <w:r>
              <w:rPr>
                <w:rFonts w:ascii="Arial" w:eastAsia="Arial" w:hAnsi="Arial" w:cs="Arial"/>
                <w:sz w:val="18"/>
              </w:rPr>
              <w:lastRenderedPageBreak/>
              <w:t>równoważne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54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Majonez Winiary 400ml lub równoważny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Majonez Winiary 700 ml lub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rownowazny</w:t>
            </w:r>
            <w:proofErr w:type="spellEnd"/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Makaron pełnoziarnisty świderki  400 g, 5 kg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Lubella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lub równoważne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</w:t>
            </w:r>
            <w:r>
              <w:rPr>
                <w:rFonts w:ascii="Arial" w:eastAsia="Arial" w:hAnsi="Arial" w:cs="Arial"/>
                <w:sz w:val="18"/>
              </w:rPr>
              <w:t xml:space="preserve">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Makaron pełnoziarnisty kokardki 400 g,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Lubella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lub równoważne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 58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Makarony Polskie, zwierzątka z zagrody, 400g lub równoważny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Makaron spaghetti 5 kg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60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Makaron literki 250g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Makaron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piora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500 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Makaron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lazanka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5 kg.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Maka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tortowa 1 kg.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</w:t>
            </w:r>
            <w:r>
              <w:rPr>
                <w:rFonts w:ascii="Arial" w:eastAsia="Arial" w:hAnsi="Arial" w:cs="Arial"/>
                <w:sz w:val="18"/>
              </w:rPr>
              <w:t xml:space="preserve">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Maka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ziemniaczana 500 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23%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Ogórki konserwowe 900g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Olej  rzepakowy, 900ml,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Oleo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lub równoważne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Oregano 10g,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Apetita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lub równoważne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 68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Papryka słodka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8%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69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Pieprz czarny mielony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70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Platki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kukurydziane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71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Platki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jaglane 400 g.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</w:t>
            </w:r>
            <w:r>
              <w:rPr>
                <w:rFonts w:ascii="Arial" w:eastAsia="Arial" w:hAnsi="Arial" w:cs="Arial"/>
                <w:sz w:val="18"/>
              </w:rPr>
              <w:lastRenderedPageBreak/>
              <w:t xml:space="preserve">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72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Platki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owsiane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gorskie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extra 500 g.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Platki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ryzowe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74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Platki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wielozbozowe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kulki czekoladowe 1 kg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Sante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lub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rownowazne</w:t>
            </w:r>
            <w:proofErr w:type="spellEnd"/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8%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</w:t>
            </w:r>
            <w:r>
              <w:rPr>
                <w:rFonts w:ascii="Arial" w:eastAsia="Arial" w:hAnsi="Arial" w:cs="Arial"/>
                <w:sz w:val="18"/>
              </w:rPr>
              <w:t xml:space="preserve">łatki kukurydziane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Corn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Flakes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250g,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Sante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lub równoważne 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Płatki miodowe kółeczka 250g,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Sante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lub r</w:t>
            </w:r>
            <w:r>
              <w:rPr>
                <w:rFonts w:ascii="Arial" w:eastAsia="Arial" w:hAnsi="Arial" w:cs="Arial"/>
                <w:sz w:val="18"/>
              </w:rPr>
              <w:t>ównoważne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77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Pulpa pomidorowa 5 kg.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Przyprawa do kurczaka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Przyprawa do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miesa</w:t>
            </w:r>
            <w:proofErr w:type="spellEnd"/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Przyprawa warzywna (mieszanka suszonych warzyw bez konserwantów)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81 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Rodzynki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82 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Ryz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bialy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paraboliczny 5 kg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Ryz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bialy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paraboliczny 4*100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 84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Ryz ja</w:t>
            </w:r>
            <w:r>
              <w:rPr>
                <w:rFonts w:ascii="Arial" w:eastAsia="Arial" w:hAnsi="Arial" w:cs="Arial"/>
                <w:sz w:val="18"/>
              </w:rPr>
              <w:t>śminowy 5 kg.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Ryz jaśminowy 4*100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23%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Ryz brązowy 5 kg.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90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8%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</w:t>
            </w:r>
            <w:r>
              <w:rPr>
                <w:rFonts w:ascii="Arial" w:eastAsia="Arial" w:hAnsi="Arial" w:cs="Arial"/>
                <w:sz w:val="18"/>
              </w:rPr>
              <w:t xml:space="preserve">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Ryz brązowy 4*100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88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Ryż biały,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długoziarnisty</w:t>
            </w:r>
            <w:proofErr w:type="spellEnd"/>
            <w:r>
              <w:rPr>
                <w:rFonts w:ascii="Arial" w:eastAsia="Arial" w:hAnsi="Arial" w:cs="Arial"/>
                <w:sz w:val="18"/>
              </w:rPr>
              <w:lastRenderedPageBreak/>
              <w:t>, sypki, opakowanie papierowe 1 kg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kg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</w:t>
            </w:r>
            <w:r>
              <w:rPr>
                <w:rFonts w:ascii="Arial" w:eastAsia="Arial" w:hAnsi="Arial" w:cs="Arial"/>
                <w:sz w:val="18"/>
              </w:rPr>
              <w:lastRenderedPageBreak/>
              <w:t xml:space="preserve">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89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Soczek z rurką, 100% owocowy, 200ml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</w:t>
            </w:r>
            <w:r>
              <w:rPr>
                <w:rFonts w:ascii="Arial" w:eastAsia="Arial" w:hAnsi="Arial" w:cs="Arial"/>
                <w:sz w:val="18"/>
              </w:rPr>
              <w:t xml:space="preserve">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 90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Soczewica czerwona 5 kg.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650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91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Soczewica czerwona sucha 1kg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 92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Sos sojowy 1 l.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23%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93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Sól morska niskosodowa z magnezem i potasem 1kg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23%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94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Śliwki suszone kalifornijskie, 100g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95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Tymianek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96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Wafel kukurydziany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97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Wafel ryzowy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98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Ziola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prowansalskie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23%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Ziele angielskie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23%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rPr>
          <w:gridAfter w:val="12"/>
          <w:wAfter w:w="15997" w:type="dxa"/>
        </w:trPr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Zupa Żurek, zakwas żytni, butelka szklana/słoik 500 ml, Rolnik lub równoważne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101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Żurawina suszona 100g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102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Żurawina suszona 1kg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-   zł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-   zł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4B59">
        <w:tblPrEx>
          <w:tblCellMar>
            <w:top w:w="0" w:type="dxa"/>
            <w:bottom w:w="0" w:type="dxa"/>
          </w:tblCellMar>
        </w:tblPrEx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 w:val="18"/>
              </w:rPr>
              <w:t>RAZEM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-   zł 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-   zł 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4B59" w:rsidRDefault="00B0458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-   zł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C4B59" w:rsidRDefault="000C4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C4B59" w:rsidRDefault="000C4B5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sectPr w:rsidR="000C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5E3C"/>
    <w:multiLevelType w:val="multilevel"/>
    <w:tmpl w:val="D0DE8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C82ED3"/>
    <w:multiLevelType w:val="multilevel"/>
    <w:tmpl w:val="07047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59"/>
    <w:rsid w:val="000C4B59"/>
    <w:rsid w:val="00B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3375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Sekretariat_2</dc:creator>
  <cp:lastModifiedBy>Użytkownik systemu Windows</cp:lastModifiedBy>
  <cp:revision>2</cp:revision>
  <dcterms:created xsi:type="dcterms:W3CDTF">2024-01-23T08:07:00Z</dcterms:created>
  <dcterms:modified xsi:type="dcterms:W3CDTF">2024-01-23T08:07:00Z</dcterms:modified>
</cp:coreProperties>
</file>